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6483"/>
      </w:tblGrid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TOP EXECUTIVE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Laureat 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Dariusz </w:t>
            </w:r>
            <w:proofErr w:type="spellStart"/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Blocher</w:t>
            </w:r>
            <w:proofErr w:type="spellEnd"/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, Budimex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Wyróżnienie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Józef Zubelewicz,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Erbud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00"/>
        </w:trPr>
        <w:tc>
          <w:tcPr>
            <w:tcW w:w="9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LIDER INNOWACJI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4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Laureat 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Kolejowe Zakłady Nawierzchniowe BIEŻANÓW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(</w:t>
            </w: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za innowacyjną technologię produkcji i zabudowy wysokiej jakości rozjazdów kolejowych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)</w:t>
            </w:r>
          </w:p>
        </w:tc>
      </w:tr>
      <w:tr w:rsidR="00DD7118" w:rsidRPr="00DD7118" w:rsidTr="00DD7118">
        <w:trPr>
          <w:trHeight w:val="43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Wyróżnienie 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Instytut Badawczy  Dróg i Mostów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Wyróżnienie 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Lafarge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37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CSR 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Laureat 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proofErr w:type="spellStart"/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Skanska</w:t>
            </w:r>
            <w:proofErr w:type="spellEnd"/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Wyróżnienie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Budimex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00"/>
        </w:trPr>
        <w:tc>
          <w:tcPr>
            <w:tcW w:w="9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Efektywność w zarządzaniu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Laureat 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PKP Cargo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00"/>
        </w:trPr>
        <w:tc>
          <w:tcPr>
            <w:tcW w:w="9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Podmiot fi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</w:t>
            </w: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ansujący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Laureat 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PKO BP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Wyróżnienie 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BZ WBK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Doradca Roku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(dwie nagrody)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Laureat 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SKS </w:t>
            </w:r>
            <w:proofErr w:type="spellStart"/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Legal</w:t>
            </w:r>
            <w:proofErr w:type="spellEnd"/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Laureat 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EY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00"/>
        </w:trPr>
        <w:tc>
          <w:tcPr>
            <w:tcW w:w="9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Inwestycja Roku 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Laureaci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INWESTOR: Generalna Dyrekcja Dróg Krajowych i Autostrad</w:t>
            </w:r>
          </w:p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WYKONAWCA: STRABAG  </w:t>
            </w:r>
          </w:p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WYKONAWCA: BUDIMEX</w:t>
            </w:r>
          </w:p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za realizację odcinka autostrady A4 - Dębica – Tarnów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Projekt Roku 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D7118" w:rsidRPr="00DD7118" w:rsidTr="00DD7118">
        <w:trPr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71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Laureat 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8" w:rsidRPr="00DD7118" w:rsidRDefault="00DD7118" w:rsidP="00DD71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proofErr w:type="spellStart"/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Transprojekt</w:t>
            </w:r>
            <w:proofErr w:type="spellEnd"/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Gdański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:</w:t>
            </w:r>
            <w:bookmarkStart w:id="0" w:name="_GoBack"/>
            <w:bookmarkEnd w:id="0"/>
            <w:r w:rsidRPr="00DD711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za Przeprawę Mostową przez Wisłę k. Kwidzyna oraz realizację Pomorskiej Kolei Metropolitalnej</w:t>
            </w:r>
          </w:p>
        </w:tc>
      </w:tr>
    </w:tbl>
    <w:p w:rsidR="00E94023" w:rsidRDefault="00E94023"/>
    <w:p w:rsidR="00DD7118" w:rsidRDefault="00DD7118">
      <w:r>
        <w:t xml:space="preserve">Opis kategorii konkursowych: </w:t>
      </w:r>
      <w:hyperlink r:id="rId4" w:history="1">
        <w:r w:rsidRPr="00AA146B">
          <w:rPr>
            <w:rStyle w:val="Hipercze"/>
          </w:rPr>
          <w:t>http://www.executive-club.com.pl/konferencje/infrastruktura/19-lutego-2015/konkurs/</w:t>
        </w:r>
      </w:hyperlink>
      <w:r>
        <w:t xml:space="preserve"> </w:t>
      </w:r>
    </w:p>
    <w:sectPr w:rsidR="00DD7118" w:rsidSect="00DD711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8"/>
    <w:rsid w:val="00DD7118"/>
    <w:rsid w:val="00E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F0EAC-BC04-4E3E-85E4-BDF537C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7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ecutive-club.com.pl/konferencje/infrastruktura/19-lutego-2015/konkur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Podgórska</dc:creator>
  <cp:keywords/>
  <dc:description/>
  <cp:lastModifiedBy>Maria Podgórska</cp:lastModifiedBy>
  <cp:revision>1</cp:revision>
  <dcterms:created xsi:type="dcterms:W3CDTF">2015-02-20T10:58:00Z</dcterms:created>
  <dcterms:modified xsi:type="dcterms:W3CDTF">2015-02-20T11:07:00Z</dcterms:modified>
</cp:coreProperties>
</file>